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59EB" w14:textId="13602DF5" w:rsidR="0009000D" w:rsidRPr="0034005C" w:rsidRDefault="0034005C">
      <w:pPr>
        <w:rPr>
          <w:i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7.1.8</w:t>
      </w:r>
      <w:r w:rsidRPr="0034005C">
        <w:rPr>
          <w:rFonts w:ascii="Times New Roman" w:hAnsi="Times New Roman" w:cs="Times New Roman"/>
          <w:b/>
          <w:iCs/>
          <w:sz w:val="24"/>
          <w:szCs w:val="24"/>
        </w:rPr>
        <w:t>. Describe the Institutional efforts/initiatives in providing an inclusive environment i.e., tolerance and harmony towards cultural, regional, linguistic, communal socioeconomic and other diversities</w:t>
      </w:r>
    </w:p>
    <w:p w14:paraId="31D7987A" w14:textId="44E0E672" w:rsidR="001F3813" w:rsidRDefault="0009000D" w:rsidP="001F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5C">
        <w:rPr>
          <w:b/>
          <w:bCs/>
        </w:rPr>
        <w:t>Response: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pursuit of its vision and mission, </w:t>
      </w:r>
      <w:r w:rsidR="00870B7E">
        <w:rPr>
          <w:rFonts w:ascii="Times New Roman" w:hAnsi="Times New Roman" w:cs="Times New Roman"/>
          <w:sz w:val="24"/>
          <w:szCs w:val="24"/>
        </w:rPr>
        <w:t>Margherita</w:t>
      </w:r>
      <w:r>
        <w:rPr>
          <w:rFonts w:ascii="Times New Roman" w:hAnsi="Times New Roman" w:cs="Times New Roman"/>
          <w:sz w:val="24"/>
          <w:szCs w:val="24"/>
        </w:rPr>
        <w:t xml:space="preserve"> College recognizes, values and takes into account</w:t>
      </w:r>
      <w:r w:rsidR="001F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differences in people’s backgrounds, experiences, knowledge, needs and skills to create a</w:t>
      </w:r>
      <w:r w:rsidR="001F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cohesive community and effective workforce. Diversity includes keeping an open mind to</w:t>
      </w:r>
      <w:r w:rsidR="001F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870B7E">
        <w:rPr>
          <w:rFonts w:ascii="Times New Roman" w:hAnsi="Times New Roman" w:cs="Times New Roman"/>
          <w:sz w:val="24"/>
          <w:szCs w:val="24"/>
        </w:rPr>
        <w:t>versities</w:t>
      </w:r>
      <w:r>
        <w:rPr>
          <w:rFonts w:ascii="Times New Roman" w:hAnsi="Times New Roman" w:cs="Times New Roman"/>
          <w:sz w:val="24"/>
          <w:szCs w:val="24"/>
        </w:rPr>
        <w:t xml:space="preserve"> among cultures, languages and socio-economic environment</w:t>
      </w:r>
      <w:r w:rsidR="00870B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B7E">
        <w:rPr>
          <w:rFonts w:ascii="Times New Roman" w:hAnsi="Times New Roman" w:cs="Times New Roman"/>
          <w:sz w:val="24"/>
          <w:szCs w:val="24"/>
        </w:rPr>
        <w:t xml:space="preserve"> Keeping a view on this, the classroom lectures of Margherita College is bilingual</w:t>
      </w:r>
      <w:r>
        <w:rPr>
          <w:rFonts w:ascii="Times New Roman" w:hAnsi="Times New Roman" w:cs="Times New Roman"/>
          <w:sz w:val="24"/>
          <w:szCs w:val="24"/>
        </w:rPr>
        <w:t>, as and when required, and study materials are provided both in</w:t>
      </w:r>
      <w:r w:rsidR="001F3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and</w:t>
      </w:r>
      <w:r w:rsidR="00870B7E">
        <w:rPr>
          <w:rFonts w:ascii="Times New Roman" w:hAnsi="Times New Roman" w:cs="Times New Roman"/>
          <w:sz w:val="24"/>
          <w:szCs w:val="24"/>
        </w:rPr>
        <w:t xml:space="preserve"> Assamese</w:t>
      </w:r>
      <w:r>
        <w:rPr>
          <w:rFonts w:ascii="Times New Roman" w:hAnsi="Times New Roman" w:cs="Times New Roman"/>
          <w:sz w:val="24"/>
          <w:szCs w:val="24"/>
        </w:rPr>
        <w:t>. Assamese, Bengali and Hindi is offered as a course in all the three streams, B.A., B.Com., B.Sc.</w:t>
      </w:r>
      <w:r w:rsidR="00B819A3">
        <w:rPr>
          <w:rFonts w:ascii="Times New Roman" w:hAnsi="Times New Roman" w:cs="Times New Roman"/>
          <w:sz w:val="24"/>
          <w:szCs w:val="24"/>
        </w:rPr>
        <w:t xml:space="preserve"> Margherita College follows the rules and regulations related to socio-economic categories inclusion in its admission process. </w:t>
      </w:r>
    </w:p>
    <w:p w14:paraId="7F7A52CE" w14:textId="77777777" w:rsidR="009C5288" w:rsidRDefault="009C5288" w:rsidP="009C52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Adhering to the national value of inclusive India, the College has established a Tribal Study Centre to associate with the diverse tribal communities of the vicinity. </w:t>
      </w:r>
    </w:p>
    <w:p w14:paraId="4EDE97DF" w14:textId="592F1637" w:rsidR="00B828E0" w:rsidRDefault="009C5288" w:rsidP="00B819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</w:t>
      </w:r>
      <w:r w:rsidR="001F3813">
        <w:rPr>
          <w:rFonts w:ascii="Times New Roman" w:hAnsi="Times New Roman" w:cs="Times New Roman"/>
          <w:sz w:val="24"/>
          <w:szCs w:val="24"/>
        </w:rPr>
        <w:t xml:space="preserve"> College inculcates tolerance, communal harmony and inclusivity among the students and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813">
        <w:rPr>
          <w:rFonts w:ascii="Times New Roman" w:hAnsi="Times New Roman" w:cs="Times New Roman"/>
          <w:sz w:val="24"/>
          <w:szCs w:val="24"/>
        </w:rPr>
        <w:t xml:space="preserve">by </w:t>
      </w:r>
      <w:r w:rsidR="001F3813">
        <w:rPr>
          <w:rFonts w:ascii="Times New Roman" w:hAnsi="Times New Roman" w:cs="Times New Roman"/>
          <w:b/>
          <w:bCs/>
          <w:sz w:val="24"/>
          <w:szCs w:val="24"/>
        </w:rPr>
        <w:t>celebrating national and international commemorative days, events and festivals</w:t>
      </w:r>
      <w:r w:rsidR="00B819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1B0DB4" w14:textId="3AE98603" w:rsidR="00B819A3" w:rsidRDefault="00B819A3" w:rsidP="00B81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BE147" w14:textId="77777777" w:rsidR="00B819A3" w:rsidRDefault="00B819A3" w:rsidP="00B81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photographs of the activities and measures mentioned above are attached below: </w:t>
      </w:r>
    </w:p>
    <w:p w14:paraId="35E92E64" w14:textId="77777777" w:rsidR="007E7BC8" w:rsidRDefault="007E7BC8" w:rsidP="00B81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BC6EFD7" w14:textId="4DA58799" w:rsidR="00B819A3" w:rsidRDefault="007E7BC8" w:rsidP="00B81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F08A06" wp14:editId="669BF8CD">
            <wp:extent cx="5353050" cy="3458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10071" r="2946"/>
                    <a:stretch/>
                  </pic:blipFill>
                  <pic:spPr bwMode="auto">
                    <a:xfrm>
                      <a:off x="0" y="0"/>
                      <a:ext cx="5353050" cy="345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FC72E" w14:textId="77777777" w:rsidR="007E7BC8" w:rsidRPr="00B819A3" w:rsidRDefault="007E7BC8" w:rsidP="00B819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7BC8" w:rsidRPr="00B819A3" w:rsidSect="00C26A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89"/>
    <w:rsid w:val="0009000D"/>
    <w:rsid w:val="001F3813"/>
    <w:rsid w:val="0034005C"/>
    <w:rsid w:val="006779C4"/>
    <w:rsid w:val="006E6582"/>
    <w:rsid w:val="007E7BC8"/>
    <w:rsid w:val="00870B7E"/>
    <w:rsid w:val="009C5288"/>
    <w:rsid w:val="00A007D3"/>
    <w:rsid w:val="00B819A3"/>
    <w:rsid w:val="00B828E0"/>
    <w:rsid w:val="00C26A65"/>
    <w:rsid w:val="00CD66F3"/>
    <w:rsid w:val="00E1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F850"/>
  <w15:chartTrackingRefBased/>
  <w15:docId w15:val="{64F84999-9B37-497C-9510-0D33F39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RINKUMONI GOGOI</dc:creator>
  <cp:keywords/>
  <dc:description/>
  <cp:lastModifiedBy>RINKUMONI GOGOI</cp:lastModifiedBy>
  <cp:revision>6</cp:revision>
  <dcterms:created xsi:type="dcterms:W3CDTF">2022-01-08T14:47:00Z</dcterms:created>
  <dcterms:modified xsi:type="dcterms:W3CDTF">2022-01-10T16:20:00Z</dcterms:modified>
</cp:coreProperties>
</file>